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25" w:rsidRPr="00651925" w:rsidRDefault="00651925" w:rsidP="00651925">
      <w:pPr>
        <w:shd w:val="clear" w:color="auto" w:fill="FFFFFF"/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1E1E1E"/>
          <w:kern w:val="36"/>
          <w:sz w:val="24"/>
          <w:szCs w:val="24"/>
          <w:lang w:eastAsia="pl-PL"/>
        </w:rPr>
      </w:pPr>
      <w:r w:rsidRPr="00651925">
        <w:rPr>
          <w:rFonts w:ascii="Times New Roman" w:eastAsia="Times New Roman" w:hAnsi="Times New Roman" w:cs="Times New Roman"/>
          <w:b/>
          <w:bCs/>
          <w:caps/>
          <w:color w:val="1E1E1E"/>
          <w:kern w:val="36"/>
          <w:sz w:val="24"/>
          <w:szCs w:val="24"/>
          <w:lang w:eastAsia="pl-PL"/>
        </w:rPr>
        <w:t>LIST BISKUPÓW W SPRAWIE IN VITRO</w:t>
      </w:r>
    </w:p>
    <w:p w:rsidR="00651925" w:rsidRPr="00651925" w:rsidRDefault="00651925" w:rsidP="00651925">
      <w:pPr>
        <w:shd w:val="clear" w:color="auto" w:fill="FFFFFF"/>
        <w:spacing w:before="121" w:after="6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1E1E1E"/>
          <w:sz w:val="24"/>
          <w:szCs w:val="24"/>
          <w:lang w:eastAsia="pl-PL"/>
        </w:rPr>
      </w:pPr>
      <w:r w:rsidRPr="00651925">
        <w:rPr>
          <w:rFonts w:ascii="Times New Roman" w:eastAsia="Times New Roman" w:hAnsi="Times New Roman" w:cs="Times New Roman"/>
          <w:b/>
          <w:bCs/>
          <w:caps/>
          <w:color w:val="1E1E1E"/>
          <w:sz w:val="24"/>
          <w:szCs w:val="24"/>
          <w:lang w:eastAsia="pl-PL"/>
        </w:rPr>
        <w:t>LIST BISKUPÓW W SPRAWIE IN VITRO</w:t>
      </w:r>
    </w:p>
    <w:p w:rsidR="00651925" w:rsidRPr="00651925" w:rsidRDefault="00651925" w:rsidP="006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Warszawa, 18 października 2010 r.</w:t>
      </w:r>
    </w:p>
    <w:p w:rsidR="00651925" w:rsidRPr="00651925" w:rsidRDefault="00651925" w:rsidP="006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Wobec ponownego podjęcia przez Sejm sprawy regulacji prawnej metody </w:t>
      </w:r>
      <w:proofErr w:type="spellStart"/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vitro, zabieramy głos w trosce o niepomijanie poważnych racji moralnych oraz o uszanowanie stanowiska ludzi uznających prawo do obrony życia każdego człowieka za normę nadrzędną. Pragniemy przestrzec przed uchwaleniem ustaw dopuszczających rozwiązania prawne, które są nie do pogodzenia zarówno z obiektywnymi racjami naukowymi o początku biologicznego życia człowieka, jak też z jednoznacznymi wskazaniami moralnymi płynącymi z Dekalogu i Ewangelii, które przypomina Kościół. </w:t>
      </w:r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br/>
        <w:t xml:space="preserve">1. Metoda </w:t>
      </w:r>
      <w:proofErr w:type="spellStart"/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vitro powoduje ogromne koszty ludzkie, jakie są z nią związane. Dla urodzenia jednego dziecka dochodzi w każdym przypadku do śmierci, na różnych etapach procedury medycznej, wielu istnień ludzkich. Jeszcze więcej zarodków poddanych jest zamrożeniu. Nauka i wiara podkreślają, że od momentu poczęcia mamy do czynienia z człowiekiem, ludzką osobą w fazie embrionalnej.</w:t>
      </w:r>
    </w:p>
    <w:p w:rsidR="00651925" w:rsidRPr="00651925" w:rsidRDefault="00651925" w:rsidP="006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2. Procedura zapłodnienia </w:t>
      </w:r>
      <w:proofErr w:type="spellStart"/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vitro ma wciąż nie do końca zbadane skutki dla dzieci poczętych tą metodą. Coraz liczniejsze badania pokazują, że skutkiem tej procedury jest mniejsza odporność, wcześniactwo, niedowaga, powikłania, a także częstsza zapadalność na rozmaite schorzenia genetyczne. Metoda ta jest więc zwyczajnie niebezpieczna dla dzieci poczętych przy jej pomocy.</w:t>
      </w:r>
    </w:p>
    <w:p w:rsidR="00651925" w:rsidRPr="00651925" w:rsidRDefault="00651925" w:rsidP="006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3. Zapłodnienie </w:t>
      </w:r>
      <w:proofErr w:type="spellStart"/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vitro to młodsza siostra eugeniki – rzekomo procedury medycznej – o najgorszych skojarzeniach z nie tak odległej historii. Procedura zapłodnienia pozaustrojowego zakłada bowiem „selekcję” zarodków, która oznacza ich uśmiercenie. Chodzi o eliminację słabszych zarodków ludzkich, zdiagnozowanych jako nieodpowiednie, czyli o „</w:t>
      </w:r>
      <w:proofErr w:type="spellStart"/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eugenizm</w:t>
      </w:r>
      <w:proofErr w:type="spellEnd"/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selektywny”, piętnowany wielokrotnie przez Jana Pawła II i inne autorytety.</w:t>
      </w:r>
    </w:p>
    <w:p w:rsidR="00651925" w:rsidRPr="00651925" w:rsidRDefault="00651925" w:rsidP="006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4. Nieobliczalne są również skutki społeczne, jakie wywołać może rozpowszechnienie metody zapłodnienia </w:t>
      </w:r>
      <w:proofErr w:type="spellStart"/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vitro. Tak poczęte dziecko może mieć trzy matki: genetyczną (dawczynię materiały genetycznego), biologiczną (tę, która je urodziła) i społeczną (tę, która je wychowuje). Ojcostwo w przypadku metody </w:t>
      </w:r>
      <w:proofErr w:type="spellStart"/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vitro jest jeszcze trudniejsze do określenia. Tak zwani dawcy „materiału genetycznego” bywają anonimowi, ale znane są też precedensy, że pociąga się ich do płacenia alimentów na rzecz dziecka poczętego z ich materiału genetycznego.</w:t>
      </w:r>
    </w:p>
    <w:p w:rsidR="00651925" w:rsidRPr="00651925" w:rsidRDefault="00651925" w:rsidP="006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Oddzielenie prokreacji od aktu małżeńskiego zawsze niesie ze sobą złe społeczne konsekwencje i jest szczególnie niekorzystne dla dzieci przychodzących na świat wskutek działania osób trzecich. Prawne usankcjonowanie procedury </w:t>
      </w:r>
      <w:proofErr w:type="spellStart"/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vitro pociąga za sobą nieuchronnie redefinicję ojcostwa, macierzyństwa, wierności małżeńskiej. Wprowadza także zamęt w relacjach rodzinnych i przyczynia się do podkopania fundamentów życia społecznego.</w:t>
      </w:r>
    </w:p>
    <w:p w:rsidR="00651925" w:rsidRPr="00651925" w:rsidRDefault="00651925" w:rsidP="006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5. Pilną natomiast koniecznością jest uruchomienie programów zapobiegania niepłodności, której przyczyny są znane i uzależnione od ludzkich świadomych działań oraz leczenie niepłodności, którym nie jest technologia </w:t>
      </w:r>
      <w:proofErr w:type="spellStart"/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vitro. Osoby z niej korzystające nadal pozostają niepłodne i chore.</w:t>
      </w:r>
    </w:p>
    <w:p w:rsidR="00651925" w:rsidRPr="00651925" w:rsidRDefault="00651925" w:rsidP="006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6. Współczując rodzinom cierpiącym z powodu braku potomstwa, wyrażamy uznanie tym wszystkim, którzy mimo osobistego dramatu starają się zachować wierność zasadom chrześcijańskiej etyki i otwierają się na przyjęcie dzieci przez adopcję.</w:t>
      </w:r>
    </w:p>
    <w:p w:rsidR="00651925" w:rsidRPr="00651925" w:rsidRDefault="00651925" w:rsidP="006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Wyrażamy nadzieję, że przedstawione racje staną się przedmiotem refleksji i zachęcą do obiektywizmu tych, których Naród obdarzył szacunkiem i zaufaniem na aktualnym etapie polskiej historii.</w:t>
      </w:r>
    </w:p>
    <w:p w:rsidR="00651925" w:rsidRPr="00651925" w:rsidRDefault="00651925" w:rsidP="006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+Józef Michalik</w:t>
      </w:r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br/>
        <w:t>Przewodniczący KEP</w:t>
      </w:r>
    </w:p>
    <w:p w:rsidR="00651925" w:rsidRPr="00651925" w:rsidRDefault="00651925" w:rsidP="006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lastRenderedPageBreak/>
        <w:t>+Kazimierz Górny</w:t>
      </w:r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br/>
        <w:t>Przewodniczący Rady ds. Rodziny KEP</w:t>
      </w:r>
    </w:p>
    <w:p w:rsidR="00651925" w:rsidRPr="00651925" w:rsidRDefault="00651925" w:rsidP="006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+Henryk </w:t>
      </w:r>
      <w:proofErr w:type="spellStart"/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Hoser</w:t>
      </w:r>
      <w:proofErr w:type="spellEnd"/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br/>
        <w:t>Przewodniczący Zespołu Ekspertów KEP ds. Bioetycznych</w:t>
      </w:r>
    </w:p>
    <w:p w:rsidR="00651925" w:rsidRPr="00651925" w:rsidRDefault="00651925" w:rsidP="006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Otrzymują:</w:t>
      </w:r>
    </w:p>
    <w:p w:rsidR="00651925" w:rsidRPr="00651925" w:rsidRDefault="00651925" w:rsidP="006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Prezydent Rzeczypospolitej Polskiej</w:t>
      </w:r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br/>
        <w:t>Marszałek Sejmu</w:t>
      </w:r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br/>
        <w:t>Marszałek Senatu</w:t>
      </w:r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br/>
        <w:t>Prezes Rady Ministrów</w:t>
      </w:r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br/>
        <w:t>Przewodniczący Klubów Parlamentarnych</w:t>
      </w:r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br/>
        <w:t>Przewodniczący Sejmowej Komisji Zdrowia</w:t>
      </w:r>
      <w:r w:rsidRPr="0065192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br/>
        <w:t>Przewodniczący Sejmowej Komisji Polityki Społecznej i Rodziny</w:t>
      </w:r>
    </w:p>
    <w:p w:rsidR="00935799" w:rsidRPr="00651925" w:rsidRDefault="00935799">
      <w:pPr>
        <w:rPr>
          <w:rFonts w:ascii="Times New Roman" w:hAnsi="Times New Roman" w:cs="Times New Roman"/>
          <w:sz w:val="24"/>
          <w:szCs w:val="24"/>
        </w:rPr>
      </w:pPr>
    </w:p>
    <w:sectPr w:rsidR="00935799" w:rsidRPr="00651925" w:rsidSect="00935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proofState w:spelling="clean"/>
  <w:defaultTabStop w:val="708"/>
  <w:hyphenationZone w:val="425"/>
  <w:characterSpacingControl w:val="doNotCompress"/>
  <w:compat/>
  <w:rsids>
    <w:rsidRoot w:val="00651925"/>
    <w:rsid w:val="00651925"/>
    <w:rsid w:val="0093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799"/>
  </w:style>
  <w:style w:type="paragraph" w:styleId="Nagwek1">
    <w:name w:val="heading 1"/>
    <w:basedOn w:val="Normalny"/>
    <w:link w:val="Nagwek1Znak"/>
    <w:uiPriority w:val="9"/>
    <w:qFormat/>
    <w:rsid w:val="00651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519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1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519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1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82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0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2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niesp</dc:creator>
  <cp:lastModifiedBy>niesp</cp:lastModifiedBy>
  <cp:revision>1</cp:revision>
  <dcterms:created xsi:type="dcterms:W3CDTF">2020-11-19T20:45:00Z</dcterms:created>
  <dcterms:modified xsi:type="dcterms:W3CDTF">2020-11-19T20:47:00Z</dcterms:modified>
</cp:coreProperties>
</file>