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A7" w:rsidRPr="00A860A7" w:rsidRDefault="00A860A7" w:rsidP="00A860A7">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A860A7">
        <w:rPr>
          <w:rFonts w:ascii="Times New Roman" w:eastAsia="Times New Roman" w:hAnsi="Times New Roman" w:cs="Times New Roman"/>
          <w:b/>
          <w:bCs/>
          <w:kern w:val="36"/>
          <w:sz w:val="48"/>
          <w:szCs w:val="48"/>
          <w:lang w:eastAsia="pl-PL"/>
        </w:rPr>
        <w:t>2013 Orędzie na XXI Światowy Dzień Chorego - Benedykt XVI</w:t>
      </w:r>
    </w:p>
    <w:p w:rsidR="00A860A7" w:rsidRPr="00A860A7" w:rsidRDefault="00A860A7" w:rsidP="00A860A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860A7">
        <w:rPr>
          <w:rFonts w:ascii="Times New Roman" w:eastAsia="Times New Roman" w:hAnsi="Times New Roman" w:cs="Times New Roman"/>
          <w:b/>
          <w:bCs/>
          <w:sz w:val="27"/>
          <w:szCs w:val="27"/>
          <w:lang w:eastAsia="pl-PL"/>
        </w:rPr>
        <w:t>2013 Orędzie na XXI Światowy Dzień Chorego - Benedykt XVI</w:t>
      </w:r>
    </w:p>
    <w:p w:rsidR="00A860A7" w:rsidRPr="00A860A7" w:rsidRDefault="00A860A7" w:rsidP="00A860A7">
      <w:pPr>
        <w:spacing w:before="100" w:beforeAutospacing="1" w:after="100" w:afterAutospacing="1" w:line="240" w:lineRule="auto"/>
        <w:rPr>
          <w:rFonts w:ascii="Times New Roman" w:eastAsia="Times New Roman" w:hAnsi="Times New Roman" w:cs="Times New Roman"/>
          <w:sz w:val="24"/>
          <w:szCs w:val="24"/>
          <w:lang w:eastAsia="pl-PL"/>
        </w:rPr>
      </w:pPr>
      <w:r w:rsidRPr="00A860A7">
        <w:rPr>
          <w:rFonts w:ascii="Times New Roman" w:eastAsia="Times New Roman" w:hAnsi="Times New Roman" w:cs="Times New Roman"/>
          <w:sz w:val="24"/>
          <w:szCs w:val="24"/>
          <w:lang w:eastAsia="pl-PL"/>
        </w:rPr>
        <w:t>"Idź, i ty czyń podobnie!" (Łk 10, 37)</w:t>
      </w:r>
    </w:p>
    <w:p w:rsidR="00A860A7" w:rsidRPr="00A860A7" w:rsidRDefault="00A860A7" w:rsidP="00A860A7">
      <w:pPr>
        <w:spacing w:before="100" w:beforeAutospacing="1" w:after="100" w:afterAutospacing="1" w:line="240" w:lineRule="auto"/>
        <w:rPr>
          <w:rFonts w:ascii="Times New Roman" w:eastAsia="Times New Roman" w:hAnsi="Times New Roman" w:cs="Times New Roman"/>
          <w:sz w:val="24"/>
          <w:szCs w:val="24"/>
          <w:lang w:eastAsia="pl-PL"/>
        </w:rPr>
      </w:pPr>
      <w:r w:rsidRPr="00A860A7">
        <w:rPr>
          <w:rFonts w:ascii="Times New Roman" w:eastAsia="Times New Roman" w:hAnsi="Times New Roman" w:cs="Times New Roman"/>
          <w:sz w:val="24"/>
          <w:szCs w:val="24"/>
          <w:lang w:eastAsia="pl-PL"/>
        </w:rPr>
        <w:t>Drodzy Bracia i Siostry!</w:t>
      </w:r>
    </w:p>
    <w:p w:rsidR="00A860A7" w:rsidRPr="00A860A7" w:rsidRDefault="00A860A7" w:rsidP="00A860A7">
      <w:pPr>
        <w:spacing w:before="100" w:beforeAutospacing="1" w:after="100" w:afterAutospacing="1" w:line="240" w:lineRule="auto"/>
        <w:rPr>
          <w:rFonts w:ascii="Times New Roman" w:eastAsia="Times New Roman" w:hAnsi="Times New Roman" w:cs="Times New Roman"/>
          <w:sz w:val="24"/>
          <w:szCs w:val="24"/>
          <w:lang w:eastAsia="pl-PL"/>
        </w:rPr>
      </w:pPr>
      <w:r w:rsidRPr="00A860A7">
        <w:rPr>
          <w:rFonts w:ascii="Times New Roman" w:eastAsia="Times New Roman" w:hAnsi="Times New Roman" w:cs="Times New Roman"/>
          <w:sz w:val="24"/>
          <w:szCs w:val="24"/>
          <w:lang w:eastAsia="pl-PL"/>
        </w:rPr>
        <w:t>1. 11 lutego 2013 r., w liturgiczne wspomnienie Najświętszej Maryi Panny z Lourdes, odbędą się w sanktuarium maryjnym w Altötting uroczyste obchody XXI Światowego Dnia Chorego. Dzień ten jest dla chorych i pracowników służby zdrowia, dla wiernych chrześcijan i dla wszystkich osób dobrej woli „owocnym czasem modlitwy, współuczestnictwa i ofiary z cierpienia dla dobra Kościoła oraz skierowanym do wszystkich wezwaniem, aby rozpoznali w chorym bracie święte Oblicze Chrystusa, który przez cierpienie, śmierć i zmartwychwstanie dokonał dzieła zbawienia ludzkości" (Jan Paweł II, List ustanawiający Światowy Dzień Chorego, 13 maja 1992 r., 3). W tych okolicznościach jest szczególnie bliski mojemu sercu każdy i każda z was, drodzy chorzy, którzy w placówkach opiekuńczych i leczniczych czy też w domach doświadczacie trudnych chwil z powodu choroby i cierpienia. Wszystkim pragnę przekazać pełne otuchy słowa ojców Soboru Watykańskiego II: „Nie jesteście opuszczeni czy niepotrzebni: jesteście powołani przez Chrystusa, wy jesteście Jego przejrzystym obrazem" (Orędzie do ubogich, chorych i cierpiących).</w:t>
      </w:r>
    </w:p>
    <w:p w:rsidR="00A860A7" w:rsidRPr="00A860A7" w:rsidRDefault="00A860A7" w:rsidP="00A860A7">
      <w:pPr>
        <w:spacing w:before="100" w:beforeAutospacing="1" w:after="100" w:afterAutospacing="1" w:line="240" w:lineRule="auto"/>
        <w:rPr>
          <w:rFonts w:ascii="Times New Roman" w:eastAsia="Times New Roman" w:hAnsi="Times New Roman" w:cs="Times New Roman"/>
          <w:sz w:val="24"/>
          <w:szCs w:val="24"/>
          <w:lang w:eastAsia="pl-PL"/>
        </w:rPr>
      </w:pPr>
      <w:r w:rsidRPr="00A860A7">
        <w:rPr>
          <w:rFonts w:ascii="Times New Roman" w:eastAsia="Times New Roman" w:hAnsi="Times New Roman" w:cs="Times New Roman"/>
          <w:sz w:val="24"/>
          <w:szCs w:val="24"/>
          <w:lang w:eastAsia="pl-PL"/>
        </w:rPr>
        <w:t>2. Aby wam towarzyszyć w duchowej pielgrzymce, która z Lourdes – miejsca i symbolu nadziei i łaski – prowadzi nas do sanktuarium w Altötting, chciałbym wam zaproponować refleksję nad emblematyczną postacią Miłosiernego Samarytanina (por. Łk 10, 25-37). Opowiedziana przez św. Łukasza przypowieść ewangeliczna wpisuje się w szereg obrazów i historii zaczerpniętych z codziennego życia, za pomocą których Jezus pragnie pouczyć o głębokiej miłości Boga do każdej istoty ludzkiej, w szczególności gdy jest ona chora i cierpiąca. A jednocześnie, poprzez słowa kończące przypowieść o Miłosiernym Samarytaninie: „Idź, i ty czyń podobnie" (Łk 10, 37), Pan ukazuje, jaka winna być postawa każdego Jego ucznia w stosunku do innych, zwłaszcza do potrzebujących opieki. Chodzi mianowicie o to, by czerpać z nieskończonej miłości Boga – utrzymując z Nim silną relację w modlitwie – siłę do tego, by na co dzień troszczyć się konkretnie, na wzór Miłosiernego Samarytanina, o osoby zranione na ciele i na duchu, proszące o pomoc, także gdy są to osoby nieznane i pozbawione zasobów. Odnosi się to nie tylko do pracowników duszpasterstwa i służby zdrowia, ale wszystkich, również samego chorego, który może przeżywać swoją kondycję w perspektywie wiary: „Nie unikanie cierpienia ani ucieczka od bólu uzdrawia człowieka, ale zdolność jego akceptacji, dojrzewania w nim prowadzi do odnajdywania sensu przez zjednoczenie z Chrystusem, który cierpiał z nieskończoną miłością (enc. Spe salvi, 37).</w:t>
      </w:r>
    </w:p>
    <w:p w:rsidR="00A860A7" w:rsidRPr="00A860A7" w:rsidRDefault="00A860A7" w:rsidP="00A860A7">
      <w:pPr>
        <w:spacing w:before="100" w:beforeAutospacing="1" w:after="100" w:afterAutospacing="1" w:line="240" w:lineRule="auto"/>
        <w:rPr>
          <w:rFonts w:ascii="Times New Roman" w:eastAsia="Times New Roman" w:hAnsi="Times New Roman" w:cs="Times New Roman"/>
          <w:sz w:val="24"/>
          <w:szCs w:val="24"/>
          <w:lang w:eastAsia="pl-PL"/>
        </w:rPr>
      </w:pPr>
      <w:r w:rsidRPr="00A860A7">
        <w:rPr>
          <w:rFonts w:ascii="Times New Roman" w:eastAsia="Times New Roman" w:hAnsi="Times New Roman" w:cs="Times New Roman"/>
          <w:sz w:val="24"/>
          <w:szCs w:val="24"/>
          <w:lang w:eastAsia="pl-PL"/>
        </w:rPr>
        <w:t> </w:t>
      </w:r>
    </w:p>
    <w:p w:rsidR="00A860A7" w:rsidRPr="00A860A7" w:rsidRDefault="00A860A7" w:rsidP="00A860A7">
      <w:pPr>
        <w:spacing w:before="100" w:beforeAutospacing="1" w:after="100" w:afterAutospacing="1" w:line="240" w:lineRule="auto"/>
        <w:rPr>
          <w:rFonts w:ascii="Times New Roman" w:eastAsia="Times New Roman" w:hAnsi="Times New Roman" w:cs="Times New Roman"/>
          <w:sz w:val="24"/>
          <w:szCs w:val="24"/>
          <w:lang w:eastAsia="pl-PL"/>
        </w:rPr>
      </w:pPr>
      <w:r w:rsidRPr="00A860A7">
        <w:rPr>
          <w:rFonts w:ascii="Times New Roman" w:eastAsia="Times New Roman" w:hAnsi="Times New Roman" w:cs="Times New Roman"/>
          <w:sz w:val="24"/>
          <w:szCs w:val="24"/>
          <w:lang w:eastAsia="pl-PL"/>
        </w:rPr>
        <w:t> </w:t>
      </w:r>
    </w:p>
    <w:p w:rsidR="00A860A7" w:rsidRPr="00A860A7" w:rsidRDefault="00A860A7" w:rsidP="00A860A7">
      <w:pPr>
        <w:spacing w:before="100" w:beforeAutospacing="1" w:after="100" w:afterAutospacing="1" w:line="240" w:lineRule="auto"/>
        <w:rPr>
          <w:rFonts w:ascii="Times New Roman" w:eastAsia="Times New Roman" w:hAnsi="Times New Roman" w:cs="Times New Roman"/>
          <w:sz w:val="24"/>
          <w:szCs w:val="24"/>
          <w:lang w:eastAsia="pl-PL"/>
        </w:rPr>
      </w:pPr>
      <w:r w:rsidRPr="00A860A7">
        <w:rPr>
          <w:rFonts w:ascii="Times New Roman" w:eastAsia="Times New Roman" w:hAnsi="Times New Roman" w:cs="Times New Roman"/>
          <w:sz w:val="24"/>
          <w:szCs w:val="24"/>
          <w:lang w:eastAsia="pl-PL"/>
        </w:rPr>
        <w:t xml:space="preserve">3. Różni ojcowie Kościoła upatrywali w postaci Miłosiernego Samarytanina samego Jezusa, a w człowieku, który wpadł w ręce złoczyńców, Adama, ludzkość zagubioną i zranioną przez swój grzech (por. Orygenes, Homilia o Ewangelii św. Łukasza XXXIV, 1-9; </w:t>
      </w:r>
      <w:r w:rsidRPr="00A860A7">
        <w:rPr>
          <w:rFonts w:ascii="Times New Roman" w:eastAsia="Times New Roman" w:hAnsi="Times New Roman" w:cs="Times New Roman"/>
          <w:sz w:val="24"/>
          <w:szCs w:val="24"/>
          <w:lang w:eastAsia="pl-PL"/>
        </w:rPr>
        <w:lastRenderedPageBreak/>
        <w:t>Ambroży, Komentarz do Ewangelii św. Łukasza, 71-84; Augustyn, Mowa 171). Jezus jest Synem Bożym, Tym, który uobecnia miłość Ojca – miłość wierną, wieczną, nie znającą barier ani granic. Ale Jezus jest także Tym, który „ogołaca się" ze swojej „boskiej szaty", który zniża się ze swojej boskiej „kondycji", by przyjąć postać ludzką (por. Flp 2, 6-8) i przybliżyć się do cierpiącego człowieka, aż po zstąpienie do piekieł, jak wyznajemy w Credo, i by przynieść nadzieję i światło. On nie traktuje jako zazdrośnie strzeżonego skarbu swojej równości z Bogiem (por. Flp 2, 6), ale pochyla się, pełen miłosierdzia, nad otchłanią ludzkiego cierpienia, aby wylać na nie oliwę pocieszenia i wino nadziei.</w:t>
      </w:r>
    </w:p>
    <w:p w:rsidR="00A860A7" w:rsidRPr="00A860A7" w:rsidRDefault="00A860A7" w:rsidP="00A860A7">
      <w:pPr>
        <w:spacing w:before="100" w:beforeAutospacing="1" w:after="100" w:afterAutospacing="1" w:line="240" w:lineRule="auto"/>
        <w:rPr>
          <w:rFonts w:ascii="Times New Roman" w:eastAsia="Times New Roman" w:hAnsi="Times New Roman" w:cs="Times New Roman"/>
          <w:sz w:val="24"/>
          <w:szCs w:val="24"/>
          <w:lang w:eastAsia="pl-PL"/>
        </w:rPr>
      </w:pPr>
      <w:r w:rsidRPr="00A860A7">
        <w:rPr>
          <w:rFonts w:ascii="Times New Roman" w:eastAsia="Times New Roman" w:hAnsi="Times New Roman" w:cs="Times New Roman"/>
          <w:sz w:val="24"/>
          <w:szCs w:val="24"/>
          <w:lang w:eastAsia="pl-PL"/>
        </w:rPr>
        <w:t>4. Rok Wiary, który przeżywamy, stanowi sprzyjającą okazję, aby wzmóc diakonię miłości w naszych wspólnotach kościelnych, tak by każdy stał się miłosiernym samarytaninem dla drugiego, dla człowieka, który jest obok nas. W związku z tym chciałbym wspomnieć kilka postaci, spośród niezliczonych w historii Kościoła, które pomagały osobom chorym doceniać wartość cierpienia na płaszczyźnie ludzkiej i duchowej, aby były przykładem i przynaglały innych. Św. Teresa od Dzieciątka Jezus i Świętego Oblicza „dzięki głębokiej znajomości scientia amoris" (Jan Paweł II, List apost. Novo millennio ineunte, 42), potrafiła przeżywać „w głębokim zjednoczeniu z męką Jezusa (...) chorobę, która po wielkich cierpieniach doprowadziła ją do śmierci" (Audiencja Generalna, 6 kwietnia 2011 r.). Sługa Boży Luigi Novarese, o którym wielu zachowuje jeszcze dziś żywą pamięć, w swojej posłudze dostrzegał w sposób szczególny doniosłe znaczenie modlitwy za chorych i cierpiących – a także z nimi – z którymi często udawał się do sanktuariów maryjnych, zwłaszcza do groty w Lourdes. Raoul Follereau, przynaglany miłością do bliźniego, poświęcił swoje życie opiece nad osobami dotkniętymi chorobą Hansena w najodleglejszych zakątkach kuli ziemskiej, inicjując m.in. Światowy Dzień Walki z Trądem. Bł. Teresa z Kalkuty rozpoczynała zawsze swój dzień od spotkania z Jezusem w Eucharystii, a później wychodziła z różańcem w ręku na ulice, by spotkać Pana obecnego w cierpiących – w szczególności w tych „nie chcianych, nie kochanych, nie leczonych"– i Mu służyć. Również św. Anna Schäffer z Mindelstetten potrafiła w sposób przykładny łączyć swoje cierpienia z cierpieniami Chrystusa: „łoże boleści stało się dla niej klasztorną celą, a cierpienie posługą misjonarską (...). Umacniana przez codzienną Komunię św., stała się niestrudzoną orędowniczką w modlitwie i odblaskiem miłości Boga dla wielu osób, szukających u niej rady" (homilia podczas Mszy św. kanonizacyjnej, 21 października 2012 r.). W Ewangelii wyróżnia się postać Najświętszej Maryi Panny, która idzie za cierpiącym Synem aż po najwyższą ofiarę na Golgocie. Nie traci Ona nigdy nadziei na zwycięstwo Boga nad złem, nad cierpieniem, nad śmiercią, i potrafi przyjąć w tym samym uścisku wiary i miłości Syna Bożego narodzonego w betlejemskiej grocie i zmarłego na krzyżu. Jej niezachwiana ufność w Bożą moc zostaje opromieniona przez zmartwychwstanie Chrystusa, które daje cierpiącym nadzieję i nową pewność bliskości i pocieszenia Pana.</w:t>
      </w:r>
    </w:p>
    <w:p w:rsidR="00A860A7" w:rsidRPr="00A860A7" w:rsidRDefault="00A860A7" w:rsidP="00A860A7">
      <w:pPr>
        <w:spacing w:before="100" w:beforeAutospacing="1" w:after="100" w:afterAutospacing="1" w:line="240" w:lineRule="auto"/>
        <w:rPr>
          <w:rFonts w:ascii="Times New Roman" w:eastAsia="Times New Roman" w:hAnsi="Times New Roman" w:cs="Times New Roman"/>
          <w:sz w:val="24"/>
          <w:szCs w:val="24"/>
          <w:lang w:eastAsia="pl-PL"/>
        </w:rPr>
      </w:pPr>
      <w:r w:rsidRPr="00A860A7">
        <w:rPr>
          <w:rFonts w:ascii="Times New Roman" w:eastAsia="Times New Roman" w:hAnsi="Times New Roman" w:cs="Times New Roman"/>
          <w:sz w:val="24"/>
          <w:szCs w:val="24"/>
          <w:lang w:eastAsia="pl-PL"/>
        </w:rPr>
        <w:t>5. Na koniec pragnę skierować wyrazy szczerej wdzięczności i słowa zachęty do katolickich placówek ochrony zdrowia i do samego społeczeństwa, do diecezji, do wspólnot chrześcijańskich, do rodzin zakonnych zaangażowanych w duszpasterstwo służby zdrowia, do stowarzyszeń pracowników służby zdrowia i wolontariatu. Oby we wszystkich wzrastała świadomość, że „przyjmując z miłością i wielkodusznie każde ludzkie życie, zwłaszcza wtedy, gdy jest ono wątłe lub chore, Kościół realizuje zasadniczy wymiar swego posłannictwa" (Jan Paweł II, posynodalna adhort. apost. Christifideles laici, 38).</w:t>
      </w:r>
    </w:p>
    <w:p w:rsidR="00A860A7" w:rsidRPr="00A860A7" w:rsidRDefault="00A860A7" w:rsidP="00A860A7">
      <w:pPr>
        <w:spacing w:before="100" w:beforeAutospacing="1" w:after="100" w:afterAutospacing="1" w:line="240" w:lineRule="auto"/>
        <w:rPr>
          <w:rFonts w:ascii="Times New Roman" w:eastAsia="Times New Roman" w:hAnsi="Times New Roman" w:cs="Times New Roman"/>
          <w:sz w:val="24"/>
          <w:szCs w:val="24"/>
          <w:lang w:eastAsia="pl-PL"/>
        </w:rPr>
      </w:pPr>
      <w:r w:rsidRPr="00A860A7">
        <w:rPr>
          <w:rFonts w:ascii="Times New Roman" w:eastAsia="Times New Roman" w:hAnsi="Times New Roman" w:cs="Times New Roman"/>
          <w:sz w:val="24"/>
          <w:szCs w:val="24"/>
          <w:lang w:eastAsia="pl-PL"/>
        </w:rPr>
        <w:t xml:space="preserve">Zawierzam ten XXI Światowy Dzień Chorego wstawiennictwu Najświętszej Maryi Panny Łaskawej, czczonej w Altötting, prosząc, aby zawsze towarzyszyła cierpiącej ludzkości w poszukiwaniu ulgi i niezłomnej nadziei, aby pomagała wszystkim osobom angażującym się w </w:t>
      </w:r>
      <w:r w:rsidRPr="00A860A7">
        <w:rPr>
          <w:rFonts w:ascii="Times New Roman" w:eastAsia="Times New Roman" w:hAnsi="Times New Roman" w:cs="Times New Roman"/>
          <w:sz w:val="24"/>
          <w:szCs w:val="24"/>
          <w:lang w:eastAsia="pl-PL"/>
        </w:rPr>
        <w:lastRenderedPageBreak/>
        <w:t>apostolat miłosierdzia stawać się miłosiernymi samarytanami dla swych braci i sióstr doświadczonych przez chorobę i cierpienie, i z serca udzielam Apostolskiego Błogosławieństwa.</w:t>
      </w:r>
    </w:p>
    <w:p w:rsidR="00A860A7" w:rsidRPr="00A860A7" w:rsidRDefault="00A860A7" w:rsidP="00A860A7">
      <w:pPr>
        <w:spacing w:before="100" w:beforeAutospacing="1" w:after="100" w:afterAutospacing="1" w:line="240" w:lineRule="auto"/>
        <w:rPr>
          <w:rFonts w:ascii="Times New Roman" w:eastAsia="Times New Roman" w:hAnsi="Times New Roman" w:cs="Times New Roman"/>
          <w:sz w:val="24"/>
          <w:szCs w:val="24"/>
          <w:lang w:eastAsia="pl-PL"/>
        </w:rPr>
      </w:pPr>
      <w:r w:rsidRPr="00A860A7">
        <w:rPr>
          <w:rFonts w:ascii="Times New Roman" w:eastAsia="Times New Roman" w:hAnsi="Times New Roman" w:cs="Times New Roman"/>
          <w:sz w:val="24"/>
          <w:szCs w:val="24"/>
          <w:lang w:eastAsia="pl-PL"/>
        </w:rPr>
        <w:t>Watykan, 2 stycznia 2013 r.</w:t>
      </w:r>
    </w:p>
    <w:p w:rsidR="00A860A7" w:rsidRPr="00A860A7" w:rsidRDefault="00A860A7" w:rsidP="00A860A7">
      <w:pPr>
        <w:spacing w:before="100" w:beforeAutospacing="1" w:after="100" w:afterAutospacing="1" w:line="240" w:lineRule="auto"/>
        <w:rPr>
          <w:rFonts w:ascii="Times New Roman" w:eastAsia="Times New Roman" w:hAnsi="Times New Roman" w:cs="Times New Roman"/>
          <w:sz w:val="24"/>
          <w:szCs w:val="24"/>
          <w:lang w:eastAsia="pl-PL"/>
        </w:rPr>
      </w:pPr>
      <w:r w:rsidRPr="00A860A7">
        <w:rPr>
          <w:rFonts w:ascii="Times New Roman" w:eastAsia="Times New Roman" w:hAnsi="Times New Roman" w:cs="Times New Roman"/>
          <w:sz w:val="24"/>
          <w:szCs w:val="24"/>
          <w:lang w:eastAsia="pl-PL"/>
        </w:rPr>
        <w:t>BENEDICTUS PP XVI</w:t>
      </w:r>
    </w:p>
    <w:p w:rsidR="00932BB2" w:rsidRDefault="00932BB2"/>
    <w:sectPr w:rsidR="00932BB2" w:rsidSect="00932B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A860A7"/>
    <w:rsid w:val="00932BB2"/>
    <w:rsid w:val="00A860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2BB2"/>
  </w:style>
  <w:style w:type="paragraph" w:styleId="Nagwek1">
    <w:name w:val="heading 1"/>
    <w:basedOn w:val="Normalny"/>
    <w:link w:val="Nagwek1Znak"/>
    <w:uiPriority w:val="9"/>
    <w:qFormat/>
    <w:rsid w:val="00A860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A86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60A7"/>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A860A7"/>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860A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59403603">
      <w:bodyDiv w:val="1"/>
      <w:marLeft w:val="0"/>
      <w:marRight w:val="0"/>
      <w:marTop w:val="0"/>
      <w:marBottom w:val="0"/>
      <w:divBdr>
        <w:top w:val="none" w:sz="0" w:space="0" w:color="auto"/>
        <w:left w:val="none" w:sz="0" w:space="0" w:color="auto"/>
        <w:bottom w:val="none" w:sz="0" w:space="0" w:color="auto"/>
        <w:right w:val="none" w:sz="0" w:space="0" w:color="auto"/>
      </w:divBdr>
      <w:divsChild>
        <w:div w:id="1648900145">
          <w:marLeft w:val="0"/>
          <w:marRight w:val="0"/>
          <w:marTop w:val="0"/>
          <w:marBottom w:val="0"/>
          <w:divBdr>
            <w:top w:val="none" w:sz="0" w:space="0" w:color="auto"/>
            <w:left w:val="none" w:sz="0" w:space="0" w:color="auto"/>
            <w:bottom w:val="none" w:sz="0" w:space="0" w:color="auto"/>
            <w:right w:val="none" w:sz="0" w:space="0" w:color="auto"/>
          </w:divBdr>
          <w:divsChild>
            <w:div w:id="236985825">
              <w:marLeft w:val="0"/>
              <w:marRight w:val="0"/>
              <w:marTop w:val="0"/>
              <w:marBottom w:val="0"/>
              <w:divBdr>
                <w:top w:val="none" w:sz="0" w:space="0" w:color="auto"/>
                <w:left w:val="none" w:sz="0" w:space="0" w:color="auto"/>
                <w:bottom w:val="none" w:sz="0" w:space="0" w:color="auto"/>
                <w:right w:val="none" w:sz="0" w:space="0" w:color="auto"/>
              </w:divBdr>
              <w:divsChild>
                <w:div w:id="2143301102">
                  <w:marLeft w:val="0"/>
                  <w:marRight w:val="0"/>
                  <w:marTop w:val="0"/>
                  <w:marBottom w:val="0"/>
                  <w:divBdr>
                    <w:top w:val="none" w:sz="0" w:space="0" w:color="auto"/>
                    <w:left w:val="none" w:sz="0" w:space="0" w:color="auto"/>
                    <w:bottom w:val="none" w:sz="0" w:space="0" w:color="auto"/>
                    <w:right w:val="none" w:sz="0" w:space="0" w:color="auto"/>
                  </w:divBdr>
                  <w:divsChild>
                    <w:div w:id="1798721064">
                      <w:marLeft w:val="0"/>
                      <w:marRight w:val="0"/>
                      <w:marTop w:val="0"/>
                      <w:marBottom w:val="0"/>
                      <w:divBdr>
                        <w:top w:val="none" w:sz="0" w:space="0" w:color="auto"/>
                        <w:left w:val="none" w:sz="0" w:space="0" w:color="auto"/>
                        <w:bottom w:val="none" w:sz="0" w:space="0" w:color="auto"/>
                        <w:right w:val="none" w:sz="0" w:space="0" w:color="auto"/>
                      </w:divBdr>
                      <w:divsChild>
                        <w:div w:id="1485313432">
                          <w:marLeft w:val="0"/>
                          <w:marRight w:val="0"/>
                          <w:marTop w:val="0"/>
                          <w:marBottom w:val="0"/>
                          <w:divBdr>
                            <w:top w:val="none" w:sz="0" w:space="0" w:color="auto"/>
                            <w:left w:val="none" w:sz="0" w:space="0" w:color="auto"/>
                            <w:bottom w:val="none" w:sz="0" w:space="0" w:color="auto"/>
                            <w:right w:val="none" w:sz="0" w:space="0" w:color="auto"/>
                          </w:divBdr>
                          <w:divsChild>
                            <w:div w:id="1711298802">
                              <w:marLeft w:val="0"/>
                              <w:marRight w:val="0"/>
                              <w:marTop w:val="0"/>
                              <w:marBottom w:val="0"/>
                              <w:divBdr>
                                <w:top w:val="none" w:sz="0" w:space="0" w:color="auto"/>
                                <w:left w:val="none" w:sz="0" w:space="0" w:color="auto"/>
                                <w:bottom w:val="none" w:sz="0" w:space="0" w:color="auto"/>
                                <w:right w:val="none" w:sz="0" w:space="0" w:color="auto"/>
                              </w:divBdr>
                              <w:divsChild>
                                <w:div w:id="505051898">
                                  <w:marLeft w:val="0"/>
                                  <w:marRight w:val="0"/>
                                  <w:marTop w:val="0"/>
                                  <w:marBottom w:val="0"/>
                                  <w:divBdr>
                                    <w:top w:val="none" w:sz="0" w:space="0" w:color="auto"/>
                                    <w:left w:val="none" w:sz="0" w:space="0" w:color="auto"/>
                                    <w:bottom w:val="none" w:sz="0" w:space="0" w:color="auto"/>
                                    <w:right w:val="none" w:sz="0" w:space="0" w:color="auto"/>
                                  </w:divBdr>
                                  <w:divsChild>
                                    <w:div w:id="2076198664">
                                      <w:marLeft w:val="0"/>
                                      <w:marRight w:val="0"/>
                                      <w:marTop w:val="0"/>
                                      <w:marBottom w:val="0"/>
                                      <w:divBdr>
                                        <w:top w:val="none" w:sz="0" w:space="0" w:color="auto"/>
                                        <w:left w:val="none" w:sz="0" w:space="0" w:color="auto"/>
                                        <w:bottom w:val="none" w:sz="0" w:space="0" w:color="auto"/>
                                        <w:right w:val="none" w:sz="0" w:space="0" w:color="auto"/>
                                      </w:divBdr>
                                      <w:divsChild>
                                        <w:div w:id="20480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1036</Words>
  <Characters>6217</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2</cp:revision>
  <dcterms:created xsi:type="dcterms:W3CDTF">2020-10-26T16:25:00Z</dcterms:created>
  <dcterms:modified xsi:type="dcterms:W3CDTF">2020-10-26T16:25:00Z</dcterms:modified>
</cp:coreProperties>
</file>